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7" w:rsidRPr="00D96CD9" w:rsidRDefault="00856027" w:rsidP="00D96CD9">
      <w:pPr>
        <w:ind w:right="-142" w:firstLine="5245"/>
        <w:jc w:val="center"/>
        <w:rPr>
          <w:i/>
          <w:sz w:val="24"/>
          <w:szCs w:val="28"/>
        </w:rPr>
      </w:pPr>
      <w:r w:rsidRPr="00580202">
        <w:rPr>
          <w:i/>
          <w:sz w:val="24"/>
          <w:szCs w:val="28"/>
        </w:rPr>
        <w:t>Приложение №</w:t>
      </w:r>
      <w:r w:rsidR="00A56138">
        <w:rPr>
          <w:i/>
          <w:sz w:val="24"/>
          <w:szCs w:val="28"/>
        </w:rPr>
        <w:t xml:space="preserve"> 1</w:t>
      </w:r>
      <w:r w:rsidR="00A56138" w:rsidRPr="00D96CD9">
        <w:rPr>
          <w:i/>
          <w:sz w:val="24"/>
          <w:szCs w:val="28"/>
        </w:rPr>
        <w:t>2</w:t>
      </w:r>
    </w:p>
    <w:p w:rsidR="00856027" w:rsidRDefault="00856027" w:rsidP="00D96CD9">
      <w:pPr>
        <w:ind w:right="-142" w:firstLine="5245"/>
        <w:jc w:val="center"/>
        <w:rPr>
          <w:i/>
          <w:sz w:val="24"/>
          <w:szCs w:val="28"/>
          <w:lang w:val="en-US"/>
        </w:rPr>
      </w:pPr>
      <w:r w:rsidRPr="00580202">
        <w:rPr>
          <w:i/>
          <w:sz w:val="24"/>
          <w:szCs w:val="28"/>
        </w:rPr>
        <w:t xml:space="preserve">к постановлению </w:t>
      </w:r>
      <w:r w:rsidRPr="00580202">
        <w:rPr>
          <w:i/>
          <w:sz w:val="24"/>
          <w:szCs w:val="28"/>
          <w:lang w:val="en-US"/>
        </w:rPr>
        <w:t>IX</w:t>
      </w:r>
      <w:r w:rsidRPr="00580202">
        <w:rPr>
          <w:i/>
          <w:sz w:val="24"/>
          <w:szCs w:val="28"/>
        </w:rPr>
        <w:t xml:space="preserve"> съезда ФНПР</w:t>
      </w:r>
    </w:p>
    <w:p w:rsidR="00630D08" w:rsidRPr="00630D08" w:rsidRDefault="00630D08" w:rsidP="00D96CD9">
      <w:pPr>
        <w:ind w:right="-142" w:firstLine="5245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от 8 февраля 2015 года</w:t>
      </w:r>
    </w:p>
    <w:p w:rsidR="00EF583B" w:rsidRDefault="00EF583B" w:rsidP="00856027">
      <w:pPr>
        <w:jc w:val="center"/>
        <w:rPr>
          <w:sz w:val="32"/>
          <w:szCs w:val="32"/>
        </w:rPr>
      </w:pPr>
    </w:p>
    <w:p w:rsidR="00856027" w:rsidRPr="00580202" w:rsidRDefault="00856027" w:rsidP="00856027">
      <w:pPr>
        <w:jc w:val="center"/>
        <w:rPr>
          <w:b/>
          <w:szCs w:val="32"/>
        </w:rPr>
      </w:pPr>
      <w:r w:rsidRPr="00580202">
        <w:rPr>
          <w:b/>
          <w:szCs w:val="32"/>
        </w:rPr>
        <w:t xml:space="preserve">Резолюция </w:t>
      </w:r>
      <w:r w:rsidRPr="00580202">
        <w:rPr>
          <w:b/>
          <w:szCs w:val="32"/>
          <w:lang w:val="en-US"/>
        </w:rPr>
        <w:t>IX</w:t>
      </w:r>
      <w:r w:rsidRPr="00580202">
        <w:rPr>
          <w:b/>
          <w:szCs w:val="32"/>
        </w:rPr>
        <w:t xml:space="preserve"> съезда ФНПР </w:t>
      </w:r>
    </w:p>
    <w:p w:rsidR="00856027" w:rsidRPr="00580202" w:rsidRDefault="00856027" w:rsidP="00856027">
      <w:pPr>
        <w:jc w:val="center"/>
        <w:rPr>
          <w:szCs w:val="32"/>
        </w:rPr>
      </w:pPr>
    </w:p>
    <w:p w:rsidR="00856027" w:rsidRPr="00580202" w:rsidRDefault="00856027" w:rsidP="00856027">
      <w:pPr>
        <w:jc w:val="center"/>
        <w:rPr>
          <w:rStyle w:val="5yl5"/>
          <w:b/>
          <w:szCs w:val="32"/>
        </w:rPr>
      </w:pPr>
      <w:r w:rsidRPr="00580202">
        <w:rPr>
          <w:rStyle w:val="5yl5"/>
          <w:b/>
          <w:szCs w:val="32"/>
        </w:rPr>
        <w:t>Эффективная информационная работа –</w:t>
      </w:r>
    </w:p>
    <w:p w:rsidR="00856027" w:rsidRPr="00580202" w:rsidRDefault="00856027" w:rsidP="00856027">
      <w:pPr>
        <w:jc w:val="center"/>
        <w:rPr>
          <w:rStyle w:val="5yl5"/>
          <w:b/>
          <w:sz w:val="32"/>
          <w:szCs w:val="36"/>
        </w:rPr>
      </w:pPr>
      <w:r w:rsidRPr="00580202">
        <w:rPr>
          <w:rStyle w:val="5yl5"/>
          <w:b/>
          <w:szCs w:val="32"/>
        </w:rPr>
        <w:t>инструмент укрепления профсоюзов</w:t>
      </w:r>
    </w:p>
    <w:p w:rsidR="00856027" w:rsidRPr="00506DDC" w:rsidRDefault="00856027" w:rsidP="00C33EFD">
      <w:pPr>
        <w:spacing w:line="276" w:lineRule="auto"/>
        <w:ind w:right="-143" w:firstLine="0"/>
        <w:rPr>
          <w:szCs w:val="28"/>
        </w:rPr>
      </w:pPr>
    </w:p>
    <w:p w:rsidR="00856027" w:rsidRPr="00506DDC" w:rsidRDefault="00856027" w:rsidP="00C33EFD">
      <w:pPr>
        <w:spacing w:line="276" w:lineRule="auto"/>
        <w:ind w:left="-567" w:right="-143" w:firstLine="993"/>
        <w:jc w:val="both"/>
        <w:rPr>
          <w:szCs w:val="28"/>
        </w:rPr>
      </w:pPr>
      <w:r w:rsidRPr="00506DDC">
        <w:rPr>
          <w:szCs w:val="28"/>
        </w:rPr>
        <w:t>Главными целями информационной работы являются</w:t>
      </w:r>
      <w:r w:rsidR="005D2A30">
        <w:rPr>
          <w:szCs w:val="28"/>
        </w:rPr>
        <w:t>:</w:t>
      </w:r>
      <w:r w:rsidRPr="00506DDC">
        <w:rPr>
          <w:szCs w:val="28"/>
        </w:rPr>
        <w:t xml:space="preserve"> содействие успешной деятельности ФНПР и ее членских организаций, укрепление и развитие профсоюзного движения, рост его авторитета в обществе, усиление мотивации профсоюзного членства. Информационная работа – неотъемлемый инструмент решения уставных задач, равный по значимости главным направлениям профсоюзной работы. </w:t>
      </w:r>
    </w:p>
    <w:p w:rsidR="00856027" w:rsidRDefault="00856027" w:rsidP="00A43911">
      <w:pPr>
        <w:pStyle w:val="a3"/>
        <w:spacing w:after="0" w:afterAutospacing="0" w:line="276" w:lineRule="auto"/>
        <w:ind w:left="-567" w:right="-143" w:firstLine="993"/>
        <w:jc w:val="both"/>
        <w:rPr>
          <w:sz w:val="28"/>
          <w:szCs w:val="28"/>
        </w:rPr>
      </w:pPr>
      <w:r w:rsidRPr="00506DDC">
        <w:rPr>
          <w:sz w:val="28"/>
          <w:szCs w:val="28"/>
        </w:rPr>
        <w:t xml:space="preserve">Мы живем в обстановке </w:t>
      </w:r>
      <w:r w:rsidRPr="00CF2F13">
        <w:rPr>
          <w:sz w:val="28"/>
          <w:szCs w:val="28"/>
        </w:rPr>
        <w:t>острого</w:t>
      </w:r>
      <w:r w:rsidRPr="00506DDC">
        <w:rPr>
          <w:sz w:val="28"/>
          <w:szCs w:val="28"/>
        </w:rPr>
        <w:t xml:space="preserve"> информационного противоборства, включающего в свою орбиту и социально-трудовые отношения. В этих условиях </w:t>
      </w:r>
      <w:r w:rsidRPr="00CF2F13">
        <w:rPr>
          <w:sz w:val="28"/>
          <w:szCs w:val="28"/>
        </w:rPr>
        <w:t>информационную деятельность</w:t>
      </w:r>
      <w:r w:rsidRPr="00506DDC">
        <w:rPr>
          <w:sz w:val="28"/>
          <w:szCs w:val="28"/>
        </w:rPr>
        <w:t xml:space="preserve"> профсоюзов следует ориентировать на активную работу с мнениями людей, аргументирован</w:t>
      </w:r>
      <w:r w:rsidR="00BC13C1">
        <w:rPr>
          <w:sz w:val="28"/>
          <w:szCs w:val="28"/>
        </w:rPr>
        <w:t>ное</w:t>
      </w:r>
      <w:r w:rsidRPr="00506DDC">
        <w:rPr>
          <w:sz w:val="28"/>
          <w:szCs w:val="28"/>
        </w:rPr>
        <w:t xml:space="preserve"> убежд</w:t>
      </w:r>
      <w:r w:rsidR="00BC13C1">
        <w:rPr>
          <w:sz w:val="28"/>
          <w:szCs w:val="28"/>
        </w:rPr>
        <w:t>ение</w:t>
      </w:r>
      <w:r w:rsidRPr="00506DDC">
        <w:rPr>
          <w:sz w:val="28"/>
          <w:szCs w:val="28"/>
        </w:rPr>
        <w:t xml:space="preserve"> и</w:t>
      </w:r>
      <w:r w:rsidR="00CF2F13">
        <w:rPr>
          <w:sz w:val="28"/>
          <w:szCs w:val="28"/>
        </w:rPr>
        <w:t>х</w:t>
      </w:r>
      <w:r w:rsidR="00BC13C1">
        <w:rPr>
          <w:sz w:val="28"/>
          <w:szCs w:val="28"/>
        </w:rPr>
        <w:t xml:space="preserve"> в правоте профсоюзной</w:t>
      </w:r>
      <w:r w:rsidRPr="00506DDC">
        <w:rPr>
          <w:sz w:val="28"/>
          <w:szCs w:val="28"/>
        </w:rPr>
        <w:t xml:space="preserve"> сторон</w:t>
      </w:r>
      <w:r w:rsidR="00BC13C1">
        <w:rPr>
          <w:sz w:val="28"/>
          <w:szCs w:val="28"/>
        </w:rPr>
        <w:t>ы</w:t>
      </w:r>
      <w:r w:rsidRPr="00506DDC">
        <w:rPr>
          <w:sz w:val="28"/>
          <w:szCs w:val="28"/>
        </w:rPr>
        <w:t>. И победителями в этом противостоянии должны быть профсоюзы!</w:t>
      </w:r>
    </w:p>
    <w:p w:rsidR="00856027" w:rsidRPr="00506DDC" w:rsidRDefault="00856027" w:rsidP="00C33EFD">
      <w:pPr>
        <w:pStyle w:val="a3"/>
        <w:spacing w:line="276" w:lineRule="auto"/>
        <w:ind w:left="-567" w:right="-143" w:firstLine="993"/>
        <w:jc w:val="both"/>
        <w:rPr>
          <w:i/>
          <w:sz w:val="28"/>
          <w:szCs w:val="28"/>
        </w:rPr>
      </w:pPr>
      <w:r w:rsidRPr="00506DDC">
        <w:rPr>
          <w:sz w:val="28"/>
          <w:szCs w:val="28"/>
        </w:rPr>
        <w:t xml:space="preserve">Сегодня первейшей обязанностью профсоюзных информационных структур является </w:t>
      </w:r>
      <w:r w:rsidRPr="00CF2F13">
        <w:rPr>
          <w:sz w:val="28"/>
          <w:szCs w:val="28"/>
        </w:rPr>
        <w:t xml:space="preserve">распространение </w:t>
      </w:r>
      <w:r w:rsidRPr="00506DDC">
        <w:rPr>
          <w:sz w:val="28"/>
          <w:szCs w:val="28"/>
        </w:rPr>
        <w:t xml:space="preserve">информации о </w:t>
      </w:r>
      <w:r w:rsidR="007110DD">
        <w:rPr>
          <w:sz w:val="28"/>
          <w:szCs w:val="28"/>
        </w:rPr>
        <w:t xml:space="preserve">конкретных делах </w:t>
      </w:r>
      <w:r w:rsidRPr="00506DDC">
        <w:rPr>
          <w:sz w:val="28"/>
          <w:szCs w:val="28"/>
        </w:rPr>
        <w:t>профсоюзов, региональных комитетов и профорганизаций, ос</w:t>
      </w:r>
      <w:r w:rsidR="007110DD">
        <w:rPr>
          <w:sz w:val="28"/>
          <w:szCs w:val="28"/>
        </w:rPr>
        <w:t>нованной на</w:t>
      </w:r>
      <w:r w:rsidRPr="00506DDC">
        <w:rPr>
          <w:sz w:val="28"/>
          <w:szCs w:val="28"/>
        </w:rPr>
        <w:t xml:space="preserve"> честном, содержательном и</w:t>
      </w:r>
      <w:r w:rsidR="004B5262">
        <w:rPr>
          <w:sz w:val="28"/>
          <w:szCs w:val="28"/>
        </w:rPr>
        <w:t xml:space="preserve">, если необходимо, критическом анализе их работы. </w:t>
      </w:r>
      <w:r w:rsidRPr="00506DDC">
        <w:rPr>
          <w:sz w:val="28"/>
          <w:szCs w:val="28"/>
        </w:rPr>
        <w:t>Только такая информация, доступная</w:t>
      </w:r>
      <w:r w:rsidR="004B5262">
        <w:rPr>
          <w:sz w:val="28"/>
          <w:szCs w:val="28"/>
        </w:rPr>
        <w:t xml:space="preserve"> и понятная членам профсоюзов, </w:t>
      </w:r>
      <w:r w:rsidRPr="00506DDC">
        <w:rPr>
          <w:sz w:val="28"/>
          <w:szCs w:val="28"/>
        </w:rPr>
        <w:t>воспринятая ими, станет реальной силой и действенной поддержкой профсоюзной работы</w:t>
      </w:r>
      <w:r w:rsidRPr="00506DDC">
        <w:rPr>
          <w:i/>
          <w:sz w:val="28"/>
          <w:szCs w:val="28"/>
        </w:rPr>
        <w:t>.</w:t>
      </w:r>
    </w:p>
    <w:p w:rsidR="00856027" w:rsidRPr="00C879EB" w:rsidRDefault="00856027" w:rsidP="00C33EFD">
      <w:pPr>
        <w:pStyle w:val="a3"/>
        <w:spacing w:line="276" w:lineRule="auto"/>
        <w:ind w:left="-567" w:right="-143" w:firstLine="993"/>
        <w:jc w:val="both"/>
        <w:rPr>
          <w:sz w:val="28"/>
          <w:szCs w:val="28"/>
        </w:rPr>
      </w:pPr>
      <w:r w:rsidRPr="00506DDC">
        <w:rPr>
          <w:sz w:val="28"/>
          <w:szCs w:val="28"/>
        </w:rPr>
        <w:t xml:space="preserve">Наряду с определенными результатами в </w:t>
      </w:r>
      <w:r w:rsidRPr="00CF2F1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506DDC">
        <w:rPr>
          <w:sz w:val="28"/>
          <w:szCs w:val="28"/>
        </w:rPr>
        <w:t>информационной политик</w:t>
      </w:r>
      <w:r>
        <w:rPr>
          <w:sz w:val="28"/>
          <w:szCs w:val="28"/>
        </w:rPr>
        <w:t>и</w:t>
      </w:r>
      <w:r w:rsidR="005D2A30">
        <w:rPr>
          <w:sz w:val="28"/>
          <w:szCs w:val="28"/>
        </w:rPr>
        <w:t xml:space="preserve"> </w:t>
      </w:r>
      <w:r w:rsidRPr="00506DDC">
        <w:rPr>
          <w:sz w:val="28"/>
          <w:szCs w:val="28"/>
        </w:rPr>
        <w:t>в нем</w:t>
      </w:r>
      <w:r w:rsidR="004B5262">
        <w:rPr>
          <w:sz w:val="28"/>
          <w:szCs w:val="28"/>
        </w:rPr>
        <w:t>алом числе членских организаций</w:t>
      </w:r>
      <w:r w:rsidRPr="00506DDC">
        <w:rPr>
          <w:sz w:val="28"/>
          <w:szCs w:val="28"/>
        </w:rPr>
        <w:t xml:space="preserve"> не действуют должным образом утвержденны</w:t>
      </w:r>
      <w:r>
        <w:rPr>
          <w:sz w:val="28"/>
          <w:szCs w:val="28"/>
        </w:rPr>
        <w:t>е</w:t>
      </w:r>
      <w:r w:rsidRPr="00506DDC">
        <w:rPr>
          <w:sz w:val="28"/>
          <w:szCs w:val="28"/>
        </w:rPr>
        <w:t xml:space="preserve"> Исполкомом ФНПР Рекомендаци</w:t>
      </w:r>
      <w:r>
        <w:rPr>
          <w:sz w:val="28"/>
          <w:szCs w:val="28"/>
        </w:rPr>
        <w:t>и</w:t>
      </w:r>
      <w:r w:rsidRPr="00506DDC">
        <w:rPr>
          <w:sz w:val="28"/>
          <w:szCs w:val="28"/>
        </w:rPr>
        <w:t xml:space="preserve"> по информационному взаимодействию профсоюзных организаций, которые  призваны стать основой для деятельности информационных структур - от «</w:t>
      </w:r>
      <w:proofErr w:type="spellStart"/>
      <w:r w:rsidRPr="00506DDC">
        <w:rPr>
          <w:sz w:val="28"/>
          <w:szCs w:val="28"/>
        </w:rPr>
        <w:t>первички</w:t>
      </w:r>
      <w:proofErr w:type="spellEnd"/>
      <w:r w:rsidRPr="00506DDC">
        <w:rPr>
          <w:sz w:val="28"/>
          <w:szCs w:val="28"/>
        </w:rPr>
        <w:t>» до центральных профсоюзных органов.</w:t>
      </w:r>
      <w:r w:rsidR="00C879EB">
        <w:rPr>
          <w:sz w:val="28"/>
          <w:szCs w:val="28"/>
        </w:rPr>
        <w:t xml:space="preserve"> </w:t>
      </w:r>
      <w:r w:rsidR="003511F4">
        <w:rPr>
          <w:sz w:val="28"/>
          <w:szCs w:val="28"/>
        </w:rPr>
        <w:t xml:space="preserve">Не в каждой организации </w:t>
      </w:r>
      <w:r w:rsidRPr="00C879EB">
        <w:rPr>
          <w:sz w:val="28"/>
          <w:szCs w:val="28"/>
        </w:rPr>
        <w:t>разработаны собственные программы</w:t>
      </w:r>
      <w:r w:rsidR="00FA0E60" w:rsidRPr="00C879EB">
        <w:rPr>
          <w:sz w:val="28"/>
          <w:szCs w:val="28"/>
        </w:rPr>
        <w:t xml:space="preserve"> реализации Рекомендаций</w:t>
      </w:r>
      <w:r w:rsidRPr="00C879EB">
        <w:rPr>
          <w:sz w:val="28"/>
          <w:szCs w:val="28"/>
        </w:rPr>
        <w:t xml:space="preserve">, позволяющие осуществлять </w:t>
      </w:r>
      <w:proofErr w:type="spellStart"/>
      <w:r w:rsidRPr="00C879EB">
        <w:rPr>
          <w:sz w:val="28"/>
          <w:szCs w:val="28"/>
        </w:rPr>
        <w:t>медиа-планирование</w:t>
      </w:r>
      <w:proofErr w:type="spellEnd"/>
      <w:r w:rsidRPr="00C879EB">
        <w:rPr>
          <w:sz w:val="28"/>
          <w:szCs w:val="28"/>
        </w:rPr>
        <w:t xml:space="preserve"> и эффективное взаимодействие профсоюзных структур. </w:t>
      </w:r>
      <w:r w:rsidR="009638D9" w:rsidRPr="009638D9">
        <w:rPr>
          <w:sz w:val="28"/>
          <w:szCs w:val="28"/>
        </w:rPr>
        <w:t xml:space="preserve">                </w:t>
      </w:r>
      <w:r w:rsidR="00FA0E60" w:rsidRPr="00C879EB">
        <w:rPr>
          <w:sz w:val="28"/>
          <w:szCs w:val="28"/>
        </w:rPr>
        <w:t xml:space="preserve">В результате </w:t>
      </w:r>
      <w:r w:rsidR="00C879EB" w:rsidRPr="00C879EB">
        <w:rPr>
          <w:sz w:val="28"/>
          <w:szCs w:val="28"/>
        </w:rPr>
        <w:t>и</w:t>
      </w:r>
      <w:r w:rsidRPr="00C879EB">
        <w:rPr>
          <w:sz w:val="28"/>
          <w:szCs w:val="28"/>
        </w:rPr>
        <w:t xml:space="preserve">нформационная работа </w:t>
      </w:r>
      <w:r w:rsidR="00C879EB" w:rsidRPr="00C879EB">
        <w:rPr>
          <w:sz w:val="28"/>
          <w:szCs w:val="28"/>
        </w:rPr>
        <w:t xml:space="preserve">продолжает осуществляться </w:t>
      </w:r>
      <w:r w:rsidRPr="00C879EB">
        <w:rPr>
          <w:sz w:val="28"/>
          <w:szCs w:val="28"/>
        </w:rPr>
        <w:t>ра</w:t>
      </w:r>
      <w:r w:rsidR="00C879EB" w:rsidRPr="00C879EB">
        <w:rPr>
          <w:sz w:val="28"/>
          <w:szCs w:val="28"/>
        </w:rPr>
        <w:t>зобщенными силами, финансироваться</w:t>
      </w:r>
      <w:r w:rsidRPr="00C879EB">
        <w:rPr>
          <w:sz w:val="28"/>
          <w:szCs w:val="28"/>
        </w:rPr>
        <w:t xml:space="preserve"> по </w:t>
      </w:r>
      <w:r w:rsidR="00C879EB" w:rsidRPr="00C879EB">
        <w:rPr>
          <w:sz w:val="28"/>
          <w:szCs w:val="28"/>
        </w:rPr>
        <w:t xml:space="preserve">остаточному принципу и </w:t>
      </w:r>
      <w:r w:rsidRPr="00C879EB">
        <w:rPr>
          <w:sz w:val="28"/>
          <w:szCs w:val="28"/>
        </w:rPr>
        <w:t xml:space="preserve">часто не соответствует современному уровню PR-технологий. </w:t>
      </w:r>
    </w:p>
    <w:p w:rsidR="00856027" w:rsidRPr="00506DDC" w:rsidRDefault="00856027" w:rsidP="00C33EFD">
      <w:pPr>
        <w:pStyle w:val="a3"/>
        <w:spacing w:line="276" w:lineRule="auto"/>
        <w:ind w:left="-567" w:right="-143" w:firstLine="993"/>
        <w:jc w:val="both"/>
        <w:rPr>
          <w:sz w:val="28"/>
          <w:szCs w:val="28"/>
        </w:rPr>
      </w:pPr>
      <w:r w:rsidRPr="00506DDC">
        <w:rPr>
          <w:sz w:val="28"/>
          <w:szCs w:val="28"/>
        </w:rPr>
        <w:lastRenderedPageBreak/>
        <w:t xml:space="preserve">Преодоление застойных </w:t>
      </w:r>
      <w:r w:rsidRPr="00CF2F13">
        <w:rPr>
          <w:sz w:val="28"/>
          <w:szCs w:val="28"/>
        </w:rPr>
        <w:t xml:space="preserve">и иных </w:t>
      </w:r>
      <w:r w:rsidRPr="00506DDC">
        <w:rPr>
          <w:sz w:val="28"/>
          <w:szCs w:val="28"/>
        </w:rPr>
        <w:t>преград распространения информации внутри профсоюзных структур и доведение аргументированной профсоюзной позиции  до  широкой общественности</w:t>
      </w:r>
      <w:r w:rsidR="005D2A30">
        <w:rPr>
          <w:sz w:val="28"/>
          <w:szCs w:val="28"/>
        </w:rPr>
        <w:t>,</w:t>
      </w:r>
      <w:r w:rsidRPr="00506DDC">
        <w:rPr>
          <w:sz w:val="28"/>
          <w:szCs w:val="28"/>
        </w:rPr>
        <w:t xml:space="preserve"> </w:t>
      </w:r>
      <w:r w:rsidR="002936DF">
        <w:rPr>
          <w:sz w:val="28"/>
          <w:szCs w:val="28"/>
        </w:rPr>
        <w:t xml:space="preserve">и </w:t>
      </w:r>
      <w:r w:rsidR="006C3888">
        <w:rPr>
          <w:sz w:val="28"/>
          <w:szCs w:val="28"/>
        </w:rPr>
        <w:t xml:space="preserve">акцент на </w:t>
      </w:r>
      <w:r w:rsidR="002936DF">
        <w:rPr>
          <w:sz w:val="28"/>
          <w:szCs w:val="28"/>
        </w:rPr>
        <w:t>работ</w:t>
      </w:r>
      <w:r w:rsidR="006C3888">
        <w:rPr>
          <w:sz w:val="28"/>
          <w:szCs w:val="28"/>
        </w:rPr>
        <w:t>у с мнениями людей</w:t>
      </w:r>
      <w:r w:rsidR="002936DF">
        <w:rPr>
          <w:sz w:val="28"/>
          <w:szCs w:val="28"/>
        </w:rPr>
        <w:t xml:space="preserve"> </w:t>
      </w:r>
      <w:r w:rsidR="009638D9">
        <w:rPr>
          <w:sz w:val="28"/>
          <w:szCs w:val="28"/>
        </w:rPr>
        <w:t>−</w:t>
      </w:r>
      <w:r w:rsidRPr="00506DDC">
        <w:rPr>
          <w:sz w:val="28"/>
          <w:szCs w:val="28"/>
        </w:rPr>
        <w:t xml:space="preserve"> таким должен быть наш ответ на </w:t>
      </w:r>
      <w:proofErr w:type="spellStart"/>
      <w:r w:rsidRPr="00506DDC">
        <w:rPr>
          <w:sz w:val="28"/>
          <w:szCs w:val="28"/>
        </w:rPr>
        <w:t>антипрофсоюзную</w:t>
      </w:r>
      <w:proofErr w:type="spellEnd"/>
      <w:r w:rsidRPr="00506DDC">
        <w:rPr>
          <w:sz w:val="28"/>
          <w:szCs w:val="28"/>
        </w:rPr>
        <w:t xml:space="preserve"> агитацию и пропаганду.</w:t>
      </w:r>
      <w:r w:rsidR="002936DF">
        <w:rPr>
          <w:sz w:val="28"/>
          <w:szCs w:val="28"/>
        </w:rPr>
        <w:t xml:space="preserve"> </w:t>
      </w:r>
    </w:p>
    <w:p w:rsidR="00856027" w:rsidRPr="00506DDC" w:rsidRDefault="00856027" w:rsidP="00C33EFD">
      <w:pPr>
        <w:spacing w:line="276" w:lineRule="auto"/>
        <w:ind w:left="-567" w:right="-143" w:firstLine="993"/>
        <w:jc w:val="both"/>
        <w:rPr>
          <w:szCs w:val="28"/>
        </w:rPr>
      </w:pPr>
      <w:r w:rsidRPr="00506DDC">
        <w:rPr>
          <w:szCs w:val="28"/>
        </w:rPr>
        <w:t xml:space="preserve">Съезд считает важным для членских организаций ФНПР многократно усилить внимание к информационной работе как действенному инструменту  обеспечения единства профсоюзных рядов. Это означает необходимость: </w:t>
      </w:r>
    </w:p>
    <w:p w:rsidR="00856027" w:rsidRPr="00506DDC" w:rsidRDefault="00856027" w:rsidP="00C33EFD">
      <w:pPr>
        <w:spacing w:line="276" w:lineRule="auto"/>
        <w:ind w:left="-567" w:right="-143" w:firstLine="993"/>
        <w:jc w:val="both"/>
        <w:rPr>
          <w:szCs w:val="28"/>
        </w:rPr>
      </w:pPr>
      <w:r w:rsidRPr="00506DDC">
        <w:rPr>
          <w:szCs w:val="28"/>
        </w:rPr>
        <w:t xml:space="preserve">на основе Рекомендаций по информационному взаимодействию профсоюзных организаций обеспечить </w:t>
      </w:r>
      <w:r w:rsidR="00F967C2">
        <w:rPr>
          <w:szCs w:val="28"/>
        </w:rPr>
        <w:t xml:space="preserve">эффективное </w:t>
      </w:r>
      <w:r w:rsidRPr="00506DDC">
        <w:rPr>
          <w:szCs w:val="28"/>
        </w:rPr>
        <w:t xml:space="preserve">функционирование Единой информационной системы профсоюзов. Целенаправленно вести работу по созданию единой </w:t>
      </w:r>
      <w:proofErr w:type="gramStart"/>
      <w:r w:rsidRPr="00506DDC">
        <w:rPr>
          <w:szCs w:val="28"/>
        </w:rPr>
        <w:t>базы данных информ</w:t>
      </w:r>
      <w:r w:rsidR="0021050C">
        <w:rPr>
          <w:szCs w:val="28"/>
        </w:rPr>
        <w:t xml:space="preserve">ационных </w:t>
      </w:r>
      <w:r w:rsidRPr="00506DDC">
        <w:rPr>
          <w:szCs w:val="28"/>
        </w:rPr>
        <w:t>ресурсов всех уровней профсоюзных организаций Федерации Независимых Профсоюзов России</w:t>
      </w:r>
      <w:proofErr w:type="gramEnd"/>
      <w:r w:rsidRPr="00506DDC">
        <w:rPr>
          <w:szCs w:val="28"/>
        </w:rPr>
        <w:t>;</w:t>
      </w:r>
    </w:p>
    <w:p w:rsidR="00856027" w:rsidRPr="00CF2F13" w:rsidRDefault="00D66FAD" w:rsidP="00C33EFD">
      <w:pPr>
        <w:spacing w:line="276" w:lineRule="auto"/>
        <w:ind w:left="-567" w:right="-143" w:firstLine="993"/>
        <w:jc w:val="both"/>
        <w:rPr>
          <w:szCs w:val="28"/>
        </w:rPr>
      </w:pPr>
      <w:r>
        <w:rPr>
          <w:szCs w:val="28"/>
        </w:rPr>
        <w:t xml:space="preserve">продолжать </w:t>
      </w:r>
      <w:r w:rsidR="00856027" w:rsidRPr="00CF2F13">
        <w:rPr>
          <w:szCs w:val="28"/>
        </w:rPr>
        <w:t xml:space="preserve">взаимодействие с </w:t>
      </w:r>
      <w:proofErr w:type="spellStart"/>
      <w:r w:rsidR="00856027" w:rsidRPr="00CF2F13">
        <w:rPr>
          <w:szCs w:val="28"/>
        </w:rPr>
        <w:t>не</w:t>
      </w:r>
      <w:r w:rsidR="00085D69" w:rsidRPr="00CF2F13">
        <w:rPr>
          <w:szCs w:val="28"/>
        </w:rPr>
        <w:t>профсоюзными</w:t>
      </w:r>
      <w:proofErr w:type="spellEnd"/>
      <w:r w:rsidR="00856027" w:rsidRPr="00CF2F13">
        <w:rPr>
          <w:szCs w:val="28"/>
        </w:rPr>
        <w:t xml:space="preserve"> СМИ, </w:t>
      </w:r>
      <w:r w:rsidR="00085D69" w:rsidRPr="00CF2F13">
        <w:rPr>
          <w:szCs w:val="28"/>
        </w:rPr>
        <w:t>в том числе</w:t>
      </w:r>
      <w:r w:rsidR="0021050C">
        <w:rPr>
          <w:szCs w:val="28"/>
        </w:rPr>
        <w:t xml:space="preserve"> электронными</w:t>
      </w:r>
      <w:r w:rsidR="00085D69" w:rsidRPr="00CF2F13">
        <w:rPr>
          <w:szCs w:val="28"/>
        </w:rPr>
        <w:t xml:space="preserve">, </w:t>
      </w:r>
      <w:r w:rsidR="00856027" w:rsidRPr="00CF2F13">
        <w:rPr>
          <w:szCs w:val="28"/>
        </w:rPr>
        <w:t>пр</w:t>
      </w:r>
      <w:r w:rsidR="006C3888">
        <w:rPr>
          <w:szCs w:val="28"/>
        </w:rPr>
        <w:t xml:space="preserve">опагандируя </w:t>
      </w:r>
      <w:r w:rsidR="0021050C">
        <w:rPr>
          <w:szCs w:val="28"/>
        </w:rPr>
        <w:t xml:space="preserve">идеалы </w:t>
      </w:r>
      <w:r w:rsidR="006C3888">
        <w:rPr>
          <w:szCs w:val="28"/>
        </w:rPr>
        <w:t>человека труда, ценности</w:t>
      </w:r>
      <w:r w:rsidR="00856027" w:rsidRPr="00CF2F13">
        <w:rPr>
          <w:szCs w:val="28"/>
        </w:rPr>
        <w:t xml:space="preserve"> достойного труда и социального партнерства, </w:t>
      </w:r>
      <w:r w:rsidR="00085D69" w:rsidRPr="00CF2F13">
        <w:rPr>
          <w:szCs w:val="28"/>
        </w:rPr>
        <w:t>распространяя</w:t>
      </w:r>
      <w:r w:rsidR="00856027" w:rsidRPr="00CF2F13">
        <w:rPr>
          <w:szCs w:val="28"/>
        </w:rPr>
        <w:t xml:space="preserve"> профсоюзную идеологию; </w:t>
      </w:r>
    </w:p>
    <w:p w:rsidR="007506E2" w:rsidRDefault="009638D9" w:rsidP="00C33EFD">
      <w:pPr>
        <w:spacing w:line="276" w:lineRule="auto"/>
        <w:ind w:left="-567" w:right="-143" w:firstLine="993"/>
        <w:jc w:val="both"/>
        <w:rPr>
          <w:szCs w:val="28"/>
        </w:rPr>
      </w:pPr>
      <w:r>
        <w:rPr>
          <w:szCs w:val="28"/>
        </w:rPr>
        <w:t xml:space="preserve">активизировать работу по увеличению целевой </w:t>
      </w:r>
      <w:r w:rsidR="009C7FB8" w:rsidRPr="00CF2F13">
        <w:rPr>
          <w:szCs w:val="28"/>
        </w:rPr>
        <w:t>подписки на центральную профсоюзную газету «Солидарность»</w:t>
      </w:r>
      <w:r w:rsidR="009C7FB8">
        <w:rPr>
          <w:szCs w:val="28"/>
        </w:rPr>
        <w:t xml:space="preserve">, </w:t>
      </w:r>
      <w:r w:rsidR="00413265">
        <w:rPr>
          <w:szCs w:val="28"/>
        </w:rPr>
        <w:t>исходя из пропорции: один экземпляр –</w:t>
      </w:r>
      <w:r w:rsidR="00E94D81">
        <w:rPr>
          <w:szCs w:val="28"/>
        </w:rPr>
        <w:t xml:space="preserve"> </w:t>
      </w:r>
      <w:r w:rsidR="00413265">
        <w:rPr>
          <w:szCs w:val="28"/>
        </w:rPr>
        <w:t xml:space="preserve">на сто </w:t>
      </w:r>
      <w:r w:rsidR="007506E2">
        <w:rPr>
          <w:szCs w:val="28"/>
        </w:rPr>
        <w:t>членов профсоюзов</w:t>
      </w:r>
      <w:r w:rsidR="00413265">
        <w:rPr>
          <w:szCs w:val="28"/>
        </w:rPr>
        <w:t xml:space="preserve">, </w:t>
      </w:r>
      <w:r w:rsidR="00856027" w:rsidRPr="00CF2F13">
        <w:rPr>
          <w:szCs w:val="28"/>
        </w:rPr>
        <w:t>продолжить организаци</w:t>
      </w:r>
      <w:r w:rsidR="00085D69" w:rsidRPr="00CF2F13">
        <w:rPr>
          <w:szCs w:val="28"/>
        </w:rPr>
        <w:t>ю</w:t>
      </w:r>
      <w:r w:rsidR="00856027" w:rsidRPr="00CF2F13">
        <w:rPr>
          <w:szCs w:val="28"/>
        </w:rPr>
        <w:t xml:space="preserve"> </w:t>
      </w:r>
      <w:r w:rsidR="009C7FB8">
        <w:rPr>
          <w:szCs w:val="28"/>
        </w:rPr>
        <w:t xml:space="preserve">ее </w:t>
      </w:r>
      <w:r w:rsidR="00856027" w:rsidRPr="00CF2F13">
        <w:rPr>
          <w:szCs w:val="28"/>
        </w:rPr>
        <w:t>реги</w:t>
      </w:r>
      <w:r>
        <w:rPr>
          <w:szCs w:val="28"/>
        </w:rPr>
        <w:t>ональных</w:t>
      </w:r>
      <w:r w:rsidR="007506E2">
        <w:rPr>
          <w:szCs w:val="28"/>
        </w:rPr>
        <w:t xml:space="preserve"> и отраслевых выпусков;</w:t>
      </w:r>
      <w:r w:rsidR="00856027" w:rsidRPr="00CF2F13">
        <w:rPr>
          <w:szCs w:val="28"/>
        </w:rPr>
        <w:t xml:space="preserve"> </w:t>
      </w:r>
    </w:p>
    <w:p w:rsidR="00856027" w:rsidRPr="00CF2F13" w:rsidRDefault="00856027" w:rsidP="00C33EFD">
      <w:pPr>
        <w:spacing w:line="276" w:lineRule="auto"/>
        <w:ind w:left="-567" w:right="-143" w:firstLine="993"/>
        <w:jc w:val="both"/>
        <w:rPr>
          <w:szCs w:val="28"/>
        </w:rPr>
      </w:pPr>
      <w:r w:rsidRPr="00CF2F13">
        <w:rPr>
          <w:szCs w:val="28"/>
        </w:rPr>
        <w:t xml:space="preserve">обеспечить </w:t>
      </w:r>
      <w:r w:rsidR="00085D69" w:rsidRPr="00CF2F13">
        <w:rPr>
          <w:szCs w:val="28"/>
        </w:rPr>
        <w:t xml:space="preserve">улучшение </w:t>
      </w:r>
      <w:r w:rsidRPr="00CF2F13">
        <w:rPr>
          <w:szCs w:val="28"/>
        </w:rPr>
        <w:t>качеств</w:t>
      </w:r>
      <w:r w:rsidR="00085D69" w:rsidRPr="00CF2F13">
        <w:rPr>
          <w:szCs w:val="28"/>
        </w:rPr>
        <w:t>а</w:t>
      </w:r>
      <w:r w:rsidRPr="00CF2F13">
        <w:rPr>
          <w:szCs w:val="28"/>
        </w:rPr>
        <w:t xml:space="preserve"> и увеличение тиража печатных изданий членских организаций ФНПР;</w:t>
      </w:r>
    </w:p>
    <w:p w:rsidR="00856027" w:rsidRPr="00CF2F13" w:rsidRDefault="00F151B7" w:rsidP="00C33EFD">
      <w:pPr>
        <w:spacing w:line="276" w:lineRule="auto"/>
        <w:ind w:left="-567" w:right="-143" w:firstLine="993"/>
        <w:jc w:val="both"/>
        <w:rPr>
          <w:szCs w:val="28"/>
        </w:rPr>
      </w:pPr>
      <w:r>
        <w:rPr>
          <w:szCs w:val="28"/>
        </w:rPr>
        <w:t xml:space="preserve">добиваться создания </w:t>
      </w:r>
      <w:r w:rsidR="00856027" w:rsidRPr="00CF2F13">
        <w:rPr>
          <w:szCs w:val="28"/>
        </w:rPr>
        <w:t xml:space="preserve">в каждой членской организации ФНПР </w:t>
      </w:r>
      <w:r>
        <w:rPr>
          <w:szCs w:val="28"/>
        </w:rPr>
        <w:t xml:space="preserve">профессиональной пресс-службы </w:t>
      </w:r>
      <w:r w:rsidR="00856027" w:rsidRPr="00CF2F13">
        <w:rPr>
          <w:szCs w:val="28"/>
        </w:rPr>
        <w:t xml:space="preserve"> или </w:t>
      </w:r>
      <w:r w:rsidR="00D66FAD">
        <w:rPr>
          <w:szCs w:val="28"/>
        </w:rPr>
        <w:t xml:space="preserve">должности </w:t>
      </w:r>
      <w:r w:rsidR="00856027" w:rsidRPr="00CF2F13">
        <w:rPr>
          <w:szCs w:val="28"/>
        </w:rPr>
        <w:t xml:space="preserve">пресс-секретаря; </w:t>
      </w:r>
    </w:p>
    <w:p w:rsidR="00856027" w:rsidRDefault="00856027" w:rsidP="00C33EFD">
      <w:pPr>
        <w:spacing w:line="276" w:lineRule="auto"/>
        <w:ind w:left="-567" w:right="-143" w:firstLine="993"/>
        <w:jc w:val="both"/>
        <w:rPr>
          <w:szCs w:val="28"/>
        </w:rPr>
      </w:pPr>
      <w:r w:rsidRPr="00CF2F13">
        <w:rPr>
          <w:szCs w:val="28"/>
        </w:rPr>
        <w:t xml:space="preserve">совершенствовать систему профессионального обучения информационных работников, продолжить </w:t>
      </w:r>
      <w:r w:rsidR="00F87C52">
        <w:rPr>
          <w:szCs w:val="28"/>
        </w:rPr>
        <w:t xml:space="preserve">практику </w:t>
      </w:r>
      <w:r w:rsidRPr="00CF2F13">
        <w:rPr>
          <w:szCs w:val="28"/>
        </w:rPr>
        <w:t>проведени</w:t>
      </w:r>
      <w:r w:rsidR="00F87C52">
        <w:rPr>
          <w:szCs w:val="28"/>
        </w:rPr>
        <w:t>я</w:t>
      </w:r>
      <w:r w:rsidRPr="00CF2F13">
        <w:rPr>
          <w:szCs w:val="28"/>
        </w:rPr>
        <w:t xml:space="preserve"> Всероссийских семинаров</w:t>
      </w:r>
      <w:r w:rsidR="00F151B7" w:rsidRPr="00F151B7">
        <w:rPr>
          <w:szCs w:val="28"/>
        </w:rPr>
        <w:t xml:space="preserve"> </w:t>
      </w:r>
      <w:r w:rsidR="00F151B7" w:rsidRPr="00CF2F13">
        <w:rPr>
          <w:szCs w:val="28"/>
        </w:rPr>
        <w:t>руководителей пресс-центров и редакторов профсоюзных изданий</w:t>
      </w:r>
      <w:r w:rsidR="00F151B7">
        <w:rPr>
          <w:szCs w:val="28"/>
        </w:rPr>
        <w:t xml:space="preserve"> ФНПР</w:t>
      </w:r>
      <w:r w:rsidR="00123169" w:rsidRPr="00CF2F13">
        <w:rPr>
          <w:szCs w:val="28"/>
        </w:rPr>
        <w:t>,</w:t>
      </w:r>
      <w:r w:rsidRPr="00CF2F13">
        <w:rPr>
          <w:szCs w:val="28"/>
        </w:rPr>
        <w:t xml:space="preserve"> </w:t>
      </w:r>
      <w:r w:rsidR="00F151B7">
        <w:rPr>
          <w:szCs w:val="28"/>
        </w:rPr>
        <w:t xml:space="preserve">а также </w:t>
      </w:r>
      <w:r w:rsidRPr="00CF2F13">
        <w:rPr>
          <w:szCs w:val="28"/>
        </w:rPr>
        <w:t xml:space="preserve">семинаров-совещаний </w:t>
      </w:r>
      <w:r w:rsidR="00F87C52">
        <w:rPr>
          <w:szCs w:val="28"/>
        </w:rPr>
        <w:t xml:space="preserve">информационных работников </w:t>
      </w:r>
      <w:r w:rsidRPr="00CF2F13">
        <w:rPr>
          <w:szCs w:val="28"/>
        </w:rPr>
        <w:t xml:space="preserve">в федеральных округах с </w:t>
      </w:r>
      <w:r w:rsidR="00452F40" w:rsidRPr="00CF2F13">
        <w:rPr>
          <w:szCs w:val="28"/>
        </w:rPr>
        <w:t>необходимым</w:t>
      </w:r>
      <w:r w:rsidRPr="00CF2F13">
        <w:rPr>
          <w:szCs w:val="28"/>
        </w:rPr>
        <w:t xml:space="preserve"> участием руководителей территориальных профобъединений; </w:t>
      </w:r>
    </w:p>
    <w:p w:rsidR="00C234C8" w:rsidRDefault="00C234C8" w:rsidP="00C33EFD">
      <w:pPr>
        <w:spacing w:line="276" w:lineRule="auto"/>
        <w:ind w:left="-567" w:right="-142" w:firstLine="993"/>
        <w:jc w:val="both"/>
      </w:pPr>
      <w:r>
        <w:t>повсеместно внедря</w:t>
      </w:r>
      <w:r w:rsidRPr="00506DDC">
        <w:t>ть современные информационные технологии</w:t>
      </w:r>
      <w:r>
        <w:t>,</w:t>
      </w:r>
      <w:r w:rsidRPr="00506DDC">
        <w:t xml:space="preserve"> </w:t>
      </w:r>
      <w:r>
        <w:t>продолжить</w:t>
      </w:r>
      <w:r w:rsidRPr="00CF2F13">
        <w:t xml:space="preserve"> модернизацию профсоюзных сайтов в Интернете, </w:t>
      </w:r>
      <w:r>
        <w:t xml:space="preserve">активизировать деятельность на </w:t>
      </w:r>
      <w:proofErr w:type="spellStart"/>
      <w:proofErr w:type="gramStart"/>
      <w:r w:rsidRPr="00CF2F13">
        <w:t>интернет-форумах</w:t>
      </w:r>
      <w:proofErr w:type="spellEnd"/>
      <w:proofErr w:type="gramEnd"/>
      <w:r w:rsidRPr="00CF2F13">
        <w:t xml:space="preserve">, </w:t>
      </w:r>
      <w:r>
        <w:t>в социальных сетях и</w:t>
      </w:r>
      <w:r w:rsidRPr="00CF2F13">
        <w:t xml:space="preserve"> </w:t>
      </w:r>
      <w:proofErr w:type="spellStart"/>
      <w:r>
        <w:t>блогосфере</w:t>
      </w:r>
      <w:proofErr w:type="spellEnd"/>
      <w:r>
        <w:t xml:space="preserve"> </w:t>
      </w:r>
      <w:r w:rsidR="009638D9">
        <w:t>для обеспечения</w:t>
      </w:r>
      <w:r w:rsidRPr="00CF2F13">
        <w:t xml:space="preserve"> </w:t>
      </w:r>
      <w:r>
        <w:t xml:space="preserve">полноценной и эффективной </w:t>
      </w:r>
      <w:r w:rsidRPr="00CF2F13">
        <w:t>работы Единой ин</w:t>
      </w:r>
      <w:r w:rsidR="00DB69DD">
        <w:t>формационной системы профсоюзов;</w:t>
      </w:r>
    </w:p>
    <w:p w:rsidR="00C33EFD" w:rsidRPr="00C33EFD" w:rsidRDefault="00C33EFD" w:rsidP="009638D9">
      <w:pPr>
        <w:spacing w:line="276" w:lineRule="auto"/>
        <w:ind w:left="-567" w:right="-142" w:firstLine="993"/>
        <w:jc w:val="both"/>
      </w:pPr>
      <w:r>
        <w:t>п</w:t>
      </w:r>
      <w:r w:rsidRPr="00C33EFD">
        <w:t xml:space="preserve">редусмотреть поэтапное внедрение безбумажных технологий </w:t>
      </w:r>
      <w:r>
        <w:t xml:space="preserve">и </w:t>
      </w:r>
      <w:r w:rsidRPr="00C33EFD">
        <w:t xml:space="preserve">коммуникационных  инструментов для удалённой коллективной работы; </w:t>
      </w:r>
    </w:p>
    <w:p w:rsidR="00856027" w:rsidRDefault="00856027" w:rsidP="00B36EFA">
      <w:pPr>
        <w:spacing w:line="276" w:lineRule="auto"/>
        <w:ind w:left="-567" w:right="-143" w:firstLine="993"/>
        <w:jc w:val="both"/>
        <w:rPr>
          <w:rStyle w:val="s3"/>
          <w:szCs w:val="28"/>
        </w:rPr>
      </w:pPr>
      <w:r w:rsidRPr="00CF2F13">
        <w:rPr>
          <w:rStyle w:val="s3"/>
          <w:szCs w:val="28"/>
        </w:rPr>
        <w:lastRenderedPageBreak/>
        <w:t xml:space="preserve">проводить информационные кампании в защиту прав профорганизаций и активистов, в поддержку </w:t>
      </w:r>
      <w:r w:rsidR="00123169" w:rsidRPr="00CF2F13">
        <w:rPr>
          <w:rStyle w:val="s3"/>
          <w:szCs w:val="28"/>
        </w:rPr>
        <w:t>акций</w:t>
      </w:r>
      <w:r w:rsidRPr="00506DDC">
        <w:rPr>
          <w:rStyle w:val="s3"/>
          <w:szCs w:val="28"/>
        </w:rPr>
        <w:t xml:space="preserve"> солидарности</w:t>
      </w:r>
      <w:r w:rsidR="00DB69DD">
        <w:rPr>
          <w:rStyle w:val="s3"/>
          <w:szCs w:val="28"/>
        </w:rPr>
        <w:t xml:space="preserve"> профсоюзов и</w:t>
      </w:r>
      <w:r w:rsidR="005D2A30">
        <w:rPr>
          <w:rStyle w:val="s3"/>
          <w:szCs w:val="28"/>
        </w:rPr>
        <w:t>,</w:t>
      </w:r>
      <w:r w:rsidR="00DB69DD">
        <w:rPr>
          <w:rStyle w:val="s3"/>
          <w:szCs w:val="28"/>
        </w:rPr>
        <w:t xml:space="preserve"> в целом</w:t>
      </w:r>
      <w:r w:rsidR="005D2A30">
        <w:rPr>
          <w:rStyle w:val="s3"/>
          <w:szCs w:val="28"/>
        </w:rPr>
        <w:t>,</w:t>
      </w:r>
      <w:r w:rsidR="00DB69DD">
        <w:rPr>
          <w:rStyle w:val="s3"/>
          <w:szCs w:val="28"/>
        </w:rPr>
        <w:t xml:space="preserve"> Федерации Независимых Профсоюзов России</w:t>
      </w:r>
      <w:r w:rsidRPr="00506DDC">
        <w:rPr>
          <w:rStyle w:val="s3"/>
          <w:szCs w:val="28"/>
        </w:rPr>
        <w:t>.</w:t>
      </w:r>
    </w:p>
    <w:p w:rsidR="00FF4C38" w:rsidRDefault="00FF4C38" w:rsidP="00C33EFD">
      <w:pPr>
        <w:spacing w:line="276" w:lineRule="auto"/>
        <w:ind w:left="-567" w:right="-143" w:firstLine="993"/>
        <w:jc w:val="both"/>
        <w:rPr>
          <w:sz w:val="24"/>
          <w:szCs w:val="24"/>
        </w:rPr>
      </w:pPr>
    </w:p>
    <w:p w:rsidR="00856027" w:rsidRPr="005E4964" w:rsidRDefault="00DD0C42" w:rsidP="00C33EFD">
      <w:pPr>
        <w:spacing w:line="276" w:lineRule="auto"/>
        <w:ind w:left="-567" w:right="-143" w:firstLine="993"/>
        <w:jc w:val="both"/>
        <w:rPr>
          <w:b/>
          <w:sz w:val="24"/>
          <w:szCs w:val="24"/>
        </w:rPr>
      </w:pPr>
      <w:r>
        <w:rPr>
          <w:b/>
          <w:szCs w:val="28"/>
        </w:rPr>
        <w:t>В сложных социально-экономических реалиях</w:t>
      </w:r>
      <w:r w:rsidR="00135B8A" w:rsidRPr="005E4964">
        <w:rPr>
          <w:b/>
          <w:szCs w:val="28"/>
        </w:rPr>
        <w:t xml:space="preserve"> </w:t>
      </w:r>
      <w:r w:rsidR="00394C39" w:rsidRPr="005E4964">
        <w:rPr>
          <w:b/>
          <w:szCs w:val="28"/>
        </w:rPr>
        <w:t xml:space="preserve">в борьбе за </w:t>
      </w:r>
      <w:r>
        <w:rPr>
          <w:b/>
          <w:szCs w:val="28"/>
        </w:rPr>
        <w:t xml:space="preserve">права </w:t>
      </w:r>
      <w:r w:rsidR="00135B8A" w:rsidRPr="005E4964">
        <w:rPr>
          <w:b/>
          <w:szCs w:val="28"/>
        </w:rPr>
        <w:t xml:space="preserve">трудящихся </w:t>
      </w:r>
      <w:r w:rsidR="00394C39" w:rsidRPr="005E4964">
        <w:rPr>
          <w:b/>
          <w:szCs w:val="28"/>
        </w:rPr>
        <w:t xml:space="preserve">могут </w:t>
      </w:r>
      <w:r w:rsidR="00A2272F">
        <w:rPr>
          <w:b/>
          <w:szCs w:val="28"/>
        </w:rPr>
        <w:t xml:space="preserve">победить </w:t>
      </w:r>
      <w:r w:rsidR="00394C39" w:rsidRPr="005E4964">
        <w:rPr>
          <w:b/>
          <w:szCs w:val="28"/>
        </w:rPr>
        <w:t xml:space="preserve">только сильные профсоюзы. </w:t>
      </w:r>
      <w:r w:rsidR="005E4964" w:rsidRPr="005E4964">
        <w:rPr>
          <w:b/>
          <w:szCs w:val="28"/>
        </w:rPr>
        <w:t>Од</w:t>
      </w:r>
      <w:r>
        <w:rPr>
          <w:b/>
          <w:szCs w:val="28"/>
        </w:rPr>
        <w:t xml:space="preserve">ним из </w:t>
      </w:r>
      <w:r w:rsidR="00E95275">
        <w:rPr>
          <w:b/>
          <w:szCs w:val="28"/>
        </w:rPr>
        <w:t xml:space="preserve">главных </w:t>
      </w:r>
      <w:r w:rsidR="00A43911">
        <w:rPr>
          <w:b/>
          <w:szCs w:val="28"/>
        </w:rPr>
        <w:t xml:space="preserve">инструментов </w:t>
      </w:r>
      <w:r w:rsidR="003E07A7">
        <w:rPr>
          <w:b/>
          <w:szCs w:val="28"/>
        </w:rPr>
        <w:t>повышения</w:t>
      </w:r>
      <w:r w:rsidR="005E4964" w:rsidRPr="005E4964">
        <w:rPr>
          <w:b/>
          <w:szCs w:val="28"/>
        </w:rPr>
        <w:t xml:space="preserve"> их </w:t>
      </w:r>
      <w:r w:rsidR="00E95275">
        <w:rPr>
          <w:b/>
          <w:szCs w:val="28"/>
        </w:rPr>
        <w:t>эффективности</w:t>
      </w:r>
      <w:r w:rsidR="00E95275" w:rsidRPr="005E4964">
        <w:rPr>
          <w:b/>
          <w:szCs w:val="28"/>
        </w:rPr>
        <w:t xml:space="preserve"> </w:t>
      </w:r>
      <w:r w:rsidR="00A43911">
        <w:rPr>
          <w:b/>
          <w:szCs w:val="28"/>
        </w:rPr>
        <w:t>должна</w:t>
      </w:r>
      <w:r w:rsidR="00394C39" w:rsidRPr="005E4964">
        <w:rPr>
          <w:b/>
          <w:szCs w:val="28"/>
        </w:rPr>
        <w:t xml:space="preserve"> стать </w:t>
      </w:r>
      <w:r w:rsidR="005E4964" w:rsidRPr="005E4964">
        <w:rPr>
          <w:b/>
          <w:szCs w:val="28"/>
        </w:rPr>
        <w:t>информационная работа.</w:t>
      </w:r>
    </w:p>
    <w:p w:rsidR="005E4964" w:rsidRPr="005E4964" w:rsidRDefault="005E4964">
      <w:pPr>
        <w:ind w:left="-567" w:right="-143" w:firstLine="993"/>
        <w:jc w:val="both"/>
        <w:rPr>
          <w:b/>
          <w:sz w:val="24"/>
          <w:szCs w:val="24"/>
        </w:rPr>
      </w:pPr>
    </w:p>
    <w:sectPr w:rsidR="005E4964" w:rsidRPr="005E4964" w:rsidSect="004B5262">
      <w:headerReference w:type="default" r:id="rId7"/>
      <w:pgSz w:w="11906" w:h="16838"/>
      <w:pgMar w:top="782" w:right="1133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08" w:rsidRDefault="00630D08" w:rsidP="00EE4F3C">
      <w:r>
        <w:separator/>
      </w:r>
    </w:p>
  </w:endnote>
  <w:endnote w:type="continuationSeparator" w:id="0">
    <w:p w:rsidR="00630D08" w:rsidRDefault="00630D08" w:rsidP="00EE4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08" w:rsidRDefault="00630D08" w:rsidP="00EE4F3C">
      <w:r>
        <w:separator/>
      </w:r>
    </w:p>
  </w:footnote>
  <w:footnote w:type="continuationSeparator" w:id="0">
    <w:p w:rsidR="00630D08" w:rsidRDefault="00630D08" w:rsidP="00EE4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311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30D08" w:rsidRPr="004B5262" w:rsidRDefault="00630D08">
        <w:pPr>
          <w:pStyle w:val="a6"/>
          <w:jc w:val="center"/>
          <w:rPr>
            <w:sz w:val="24"/>
          </w:rPr>
        </w:pPr>
        <w:r w:rsidRPr="004B5262">
          <w:rPr>
            <w:sz w:val="24"/>
          </w:rPr>
          <w:fldChar w:fldCharType="begin"/>
        </w:r>
        <w:r w:rsidRPr="004B5262">
          <w:rPr>
            <w:sz w:val="24"/>
          </w:rPr>
          <w:instrText xml:space="preserve"> PAGE   \* MERGEFORMAT </w:instrText>
        </w:r>
        <w:r w:rsidRPr="004B5262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4B5262">
          <w:rPr>
            <w:sz w:val="24"/>
          </w:rPr>
          <w:fldChar w:fldCharType="end"/>
        </w:r>
      </w:p>
    </w:sdtContent>
  </w:sdt>
  <w:p w:rsidR="00630D08" w:rsidRDefault="00630D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27"/>
    <w:rsid w:val="00007F9C"/>
    <w:rsid w:val="000645EA"/>
    <w:rsid w:val="00070B28"/>
    <w:rsid w:val="00085D69"/>
    <w:rsid w:val="00095316"/>
    <w:rsid w:val="00106B9E"/>
    <w:rsid w:val="00115F1C"/>
    <w:rsid w:val="00123169"/>
    <w:rsid w:val="00123DB1"/>
    <w:rsid w:val="00132DA1"/>
    <w:rsid w:val="00135B8A"/>
    <w:rsid w:val="00136259"/>
    <w:rsid w:val="001661AC"/>
    <w:rsid w:val="00183DF1"/>
    <w:rsid w:val="0021050C"/>
    <w:rsid w:val="002258FA"/>
    <w:rsid w:val="002759E3"/>
    <w:rsid w:val="002936DF"/>
    <w:rsid w:val="002B1C0D"/>
    <w:rsid w:val="002F235C"/>
    <w:rsid w:val="00305CB4"/>
    <w:rsid w:val="003511F4"/>
    <w:rsid w:val="00394C39"/>
    <w:rsid w:val="003D6357"/>
    <w:rsid w:val="003E07A7"/>
    <w:rsid w:val="003E3AFE"/>
    <w:rsid w:val="00404DBD"/>
    <w:rsid w:val="00413265"/>
    <w:rsid w:val="004355E6"/>
    <w:rsid w:val="00452F40"/>
    <w:rsid w:val="004A1ABF"/>
    <w:rsid w:val="004B1E1A"/>
    <w:rsid w:val="004B5262"/>
    <w:rsid w:val="004D7F65"/>
    <w:rsid w:val="005367C3"/>
    <w:rsid w:val="00537DA8"/>
    <w:rsid w:val="00580202"/>
    <w:rsid w:val="00594CBC"/>
    <w:rsid w:val="005A362A"/>
    <w:rsid w:val="005D2A30"/>
    <w:rsid w:val="005E4964"/>
    <w:rsid w:val="005F235B"/>
    <w:rsid w:val="00630D08"/>
    <w:rsid w:val="006C3888"/>
    <w:rsid w:val="007110DD"/>
    <w:rsid w:val="0073105E"/>
    <w:rsid w:val="00735767"/>
    <w:rsid w:val="007506E2"/>
    <w:rsid w:val="00771FB9"/>
    <w:rsid w:val="007D07EA"/>
    <w:rsid w:val="00856027"/>
    <w:rsid w:val="008B7CAD"/>
    <w:rsid w:val="008E0BF0"/>
    <w:rsid w:val="009208A5"/>
    <w:rsid w:val="009638D9"/>
    <w:rsid w:val="009C3ACE"/>
    <w:rsid w:val="009C7FB8"/>
    <w:rsid w:val="009E3750"/>
    <w:rsid w:val="00A04A7E"/>
    <w:rsid w:val="00A1116F"/>
    <w:rsid w:val="00A2272F"/>
    <w:rsid w:val="00A43911"/>
    <w:rsid w:val="00A56138"/>
    <w:rsid w:val="00B36EFA"/>
    <w:rsid w:val="00B51AED"/>
    <w:rsid w:val="00B93B05"/>
    <w:rsid w:val="00BB4F56"/>
    <w:rsid w:val="00BC13C1"/>
    <w:rsid w:val="00C234C8"/>
    <w:rsid w:val="00C33EFD"/>
    <w:rsid w:val="00C559BE"/>
    <w:rsid w:val="00C76274"/>
    <w:rsid w:val="00C879EB"/>
    <w:rsid w:val="00CF2F13"/>
    <w:rsid w:val="00CF592C"/>
    <w:rsid w:val="00D5231C"/>
    <w:rsid w:val="00D66FAD"/>
    <w:rsid w:val="00D96CD9"/>
    <w:rsid w:val="00DB2FEE"/>
    <w:rsid w:val="00DB69DD"/>
    <w:rsid w:val="00DD0C42"/>
    <w:rsid w:val="00DF0936"/>
    <w:rsid w:val="00E94D81"/>
    <w:rsid w:val="00E95275"/>
    <w:rsid w:val="00EB403F"/>
    <w:rsid w:val="00EC6DA5"/>
    <w:rsid w:val="00EE4F3C"/>
    <w:rsid w:val="00EF583B"/>
    <w:rsid w:val="00F05F10"/>
    <w:rsid w:val="00F06DCA"/>
    <w:rsid w:val="00F151B7"/>
    <w:rsid w:val="00F421C1"/>
    <w:rsid w:val="00F77AE6"/>
    <w:rsid w:val="00F810C7"/>
    <w:rsid w:val="00F87C52"/>
    <w:rsid w:val="00F967C2"/>
    <w:rsid w:val="00FA0E60"/>
    <w:rsid w:val="00FD16C6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2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856027"/>
    <w:rPr>
      <w:rFonts w:cs="Times New Roman"/>
    </w:rPr>
  </w:style>
  <w:style w:type="paragraph" w:styleId="a3">
    <w:name w:val="Normal (Web)"/>
    <w:basedOn w:val="a"/>
    <w:uiPriority w:val="99"/>
    <w:rsid w:val="00856027"/>
    <w:pPr>
      <w:spacing w:before="100" w:beforeAutospacing="1" w:after="100" w:afterAutospacing="1"/>
      <w:ind w:firstLine="0"/>
    </w:pPr>
    <w:rPr>
      <w:rFonts w:eastAsia="Calibri"/>
      <w:sz w:val="24"/>
      <w:szCs w:val="24"/>
      <w:lang w:eastAsia="ru-RU"/>
    </w:rPr>
  </w:style>
  <w:style w:type="character" w:customStyle="1" w:styleId="s3">
    <w:name w:val="s3"/>
    <w:basedOn w:val="a0"/>
    <w:rsid w:val="00856027"/>
    <w:rPr>
      <w:rFonts w:cs="Times New Roman"/>
    </w:rPr>
  </w:style>
  <w:style w:type="paragraph" w:styleId="a4">
    <w:name w:val="footer"/>
    <w:basedOn w:val="a"/>
    <w:link w:val="a5"/>
    <w:uiPriority w:val="99"/>
    <w:unhideWhenUsed/>
    <w:rsid w:val="008560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56027"/>
    <w:rPr>
      <w:rFonts w:ascii="Times New Roman" w:eastAsia="Times New Roman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EF5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83B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2EC3-A0F8-4084-AFE3-6A262C4B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V.A.Popov</dc:creator>
  <cp:keywords/>
  <dc:description/>
  <cp:lastModifiedBy>O.S.Konoplyova</cp:lastModifiedBy>
  <cp:revision>2</cp:revision>
  <cp:lastPrinted>2014-12-29T07:29:00Z</cp:lastPrinted>
  <dcterms:created xsi:type="dcterms:W3CDTF">2015-02-18T06:16:00Z</dcterms:created>
  <dcterms:modified xsi:type="dcterms:W3CDTF">2015-02-18T06:16:00Z</dcterms:modified>
</cp:coreProperties>
</file>